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BA" w:rsidRDefault="00151ABA" w:rsidP="00151ABA">
      <w:pP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151ABA" w:rsidRDefault="00151ABA" w:rsidP="00151ABA">
      <w:pP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«Дворец детского творчества»</w:t>
      </w:r>
    </w:p>
    <w:p w:rsidR="00151ABA" w:rsidRDefault="00151ABA" w:rsidP="00151ABA">
      <w:pPr>
        <w:pBdr>
          <w:bottom w:val="single" w:sz="12" w:space="1" w:color="auto"/>
        </w:pBd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152240 Ярославская область, г. Гаврилов-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Ям,  ул.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Чапаева, д.24а</w:t>
      </w:r>
    </w:p>
    <w:p w:rsidR="0063462D" w:rsidRPr="0063462D" w:rsidRDefault="0063462D" w:rsidP="0063462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3462D">
        <w:rPr>
          <w:rFonts w:ascii="Times New Roman" w:hAnsi="Times New Roman"/>
          <w:b/>
          <w:sz w:val="16"/>
          <w:szCs w:val="16"/>
        </w:rPr>
        <w:t xml:space="preserve">                 </w:t>
      </w:r>
    </w:p>
    <w:p w:rsidR="0063462D" w:rsidRPr="0063462D" w:rsidRDefault="0063462D" w:rsidP="006346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63462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РИНЯТО</w:t>
      </w:r>
      <w:r w:rsidRPr="0063462D">
        <w:rPr>
          <w:rFonts w:ascii="Times New Roman" w:hAnsi="Times New Roman"/>
          <w:b/>
          <w:sz w:val="24"/>
          <w:szCs w:val="24"/>
        </w:rPr>
        <w:t xml:space="preserve">  </w:t>
      </w:r>
      <w:r w:rsidRPr="00634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3462D">
        <w:rPr>
          <w:rFonts w:ascii="Times New Roman" w:hAnsi="Times New Roman"/>
          <w:sz w:val="24"/>
          <w:szCs w:val="24"/>
        </w:rPr>
        <w:t xml:space="preserve"> </w:t>
      </w:r>
      <w:r w:rsidRPr="0063462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ТВЕЖДАЮ:</w:t>
      </w:r>
    </w:p>
    <w:p w:rsidR="0063462D" w:rsidRPr="0063462D" w:rsidRDefault="0063462D" w:rsidP="00634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>на заседании Педагогического Совета                                          Директор МБУ ДО ДДТ</w:t>
      </w:r>
    </w:p>
    <w:p w:rsidR="0063462D" w:rsidRPr="0063462D" w:rsidRDefault="0063462D" w:rsidP="00634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>МБУ ДО ДДТ                                                                                 ____________ Жукова Н.Н.</w:t>
      </w:r>
    </w:p>
    <w:p w:rsidR="0063462D" w:rsidRPr="0063462D" w:rsidRDefault="0063462D" w:rsidP="00634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 xml:space="preserve">Протокол №   от ___________ 20__ г.                                   </w:t>
      </w:r>
      <w:proofErr w:type="gramStart"/>
      <w:r w:rsidRPr="0063462D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63462D">
        <w:rPr>
          <w:rFonts w:ascii="Times New Roman" w:hAnsi="Times New Roman"/>
          <w:sz w:val="24"/>
          <w:szCs w:val="24"/>
        </w:rPr>
        <w:t xml:space="preserve">    » ____________ 20</w:t>
      </w:r>
      <w:r>
        <w:rPr>
          <w:rFonts w:ascii="Times New Roman" w:hAnsi="Times New Roman"/>
          <w:sz w:val="24"/>
          <w:szCs w:val="24"/>
        </w:rPr>
        <w:t>___ г</w:t>
      </w:r>
    </w:p>
    <w:p w:rsidR="0063462D" w:rsidRDefault="0063462D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3462D" w:rsidRDefault="0063462D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3462D" w:rsidRDefault="0063462D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51ABA" w:rsidRDefault="00151ABA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 О Л О Ж Е Н И Е </w:t>
      </w:r>
    </w:p>
    <w:p w:rsidR="00151ABA" w:rsidRDefault="00151ABA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8"/>
          <w:szCs w:val="16"/>
          <w:lang w:eastAsia="ru-RU"/>
        </w:rPr>
      </w:pPr>
    </w:p>
    <w:p w:rsidR="00151ABA" w:rsidRDefault="00151ABA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структурном подразделении </w:t>
      </w:r>
    </w:p>
    <w:p w:rsidR="00151ABA" w:rsidRDefault="00151ABA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10"/>
          <w:szCs w:val="16"/>
          <w:lang w:eastAsia="ru-RU"/>
        </w:rPr>
      </w:pPr>
    </w:p>
    <w:p w:rsidR="00151ABA" w:rsidRDefault="00151ABA" w:rsidP="0063462D">
      <w:pPr>
        <w:keepNext/>
        <w:tabs>
          <w:tab w:val="num" w:pos="142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8"/>
          <w:lang w:eastAsia="ru-RU"/>
        </w:rPr>
      </w:pPr>
      <w:r>
        <w:rPr>
          <w:rFonts w:ascii="Times New Roman" w:eastAsia="Times New Roman" w:hAnsi="Times New Roman"/>
          <w:b/>
          <w:sz w:val="27"/>
          <w:szCs w:val="28"/>
          <w:lang w:eastAsia="ru-RU"/>
        </w:rPr>
        <w:t xml:space="preserve">муниципального бюджетного учреждения дополнительного </w:t>
      </w:r>
      <w:proofErr w:type="gramStart"/>
      <w:r w:rsidR="0063462D">
        <w:rPr>
          <w:rFonts w:ascii="Times New Roman" w:eastAsia="Times New Roman" w:hAnsi="Times New Roman"/>
          <w:b/>
          <w:sz w:val="27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7"/>
          <w:szCs w:val="28"/>
          <w:lang w:eastAsia="ru-RU"/>
        </w:rPr>
        <w:t>бразования  «</w:t>
      </w:r>
      <w:proofErr w:type="gramEnd"/>
      <w:r>
        <w:rPr>
          <w:rFonts w:ascii="Times New Roman" w:eastAsia="Times New Roman" w:hAnsi="Times New Roman"/>
          <w:b/>
          <w:sz w:val="27"/>
          <w:szCs w:val="28"/>
          <w:lang w:eastAsia="ru-RU"/>
        </w:rPr>
        <w:t>Дворец детского творчества»</w:t>
      </w:r>
    </w:p>
    <w:p w:rsidR="00151ABA" w:rsidRDefault="00151ABA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10"/>
          <w:szCs w:val="16"/>
          <w:lang w:eastAsia="ru-RU"/>
        </w:rPr>
      </w:pPr>
    </w:p>
    <w:p w:rsidR="00151ABA" w:rsidRDefault="00151ABA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отделе «</w:t>
      </w:r>
      <w:proofErr w:type="gramStart"/>
      <w:r w:rsidRPr="00313113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313113" w:rsidRPr="00313113">
        <w:rPr>
          <w:rFonts w:ascii="Times New Roman" w:eastAsia="Times New Roman" w:hAnsi="Times New Roman"/>
          <w:b/>
          <w:sz w:val="28"/>
          <w:szCs w:val="28"/>
          <w:lang w:eastAsia="ru-RU"/>
        </w:rPr>
        <w:t>ЕХНИЧЕСКОЕ  ТВОРЧЕСТВО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»  </w:t>
      </w:r>
    </w:p>
    <w:p w:rsidR="00151ABA" w:rsidRDefault="00151ABA" w:rsidP="00151ABA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151ABA" w:rsidRDefault="00151ABA" w:rsidP="00151ABA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151ABA" w:rsidRDefault="00151ABA" w:rsidP="00151AB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 Отдел «Техническое творчество» является структурным подразделением </w:t>
      </w:r>
      <w:r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 «Дворец детского творчества» (далее – Учреждение).</w:t>
      </w:r>
    </w:p>
    <w:p w:rsidR="00151ABA" w:rsidRDefault="00151ABA" w:rsidP="00151AB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Настоящее Положение разработано в соответствии с Федеральным законом «Об образовании в Российской Федерации» от 29.12.2012 № 273-ФЗ и</w:t>
      </w:r>
      <w:r>
        <w:rPr>
          <w:rFonts w:ascii="Times New Roman" w:hAnsi="Times New Roman"/>
          <w:sz w:val="24"/>
          <w:szCs w:val="24"/>
        </w:rPr>
        <w:t xml:space="preserve"> определяет нормативную основу деятельности структурного подразделения Учреждения.</w:t>
      </w:r>
    </w:p>
    <w:p w:rsidR="00151ABA" w:rsidRDefault="00151ABA" w:rsidP="00151ABA">
      <w:pPr>
        <w:pStyle w:val="a4"/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Отдел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создаётся, реорганизуется и ликвидируется в соответствии с приказом директора Учреждения, функционирует в соответствии с Уставом и является важным звеном в системе деятельности Учреждения.</w:t>
      </w:r>
    </w:p>
    <w:p w:rsidR="00151ABA" w:rsidRDefault="00151ABA" w:rsidP="00151ABA">
      <w:pPr>
        <w:pStyle w:val="a4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Руководитель отдела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назначается приказом директора Учреждения, организует его работу и несёт ответственность за результаты деятельности отдела.</w:t>
      </w:r>
    </w:p>
    <w:p w:rsidR="00151ABA" w:rsidRDefault="00151ABA" w:rsidP="00151ABA">
      <w:pPr>
        <w:pStyle w:val="a4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151ABA" w:rsidRDefault="00151ABA" w:rsidP="00151ABA">
      <w:pPr>
        <w:pStyle w:val="a4"/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своей деятельности отдел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руководствуется:</w:t>
      </w:r>
    </w:p>
    <w:p w:rsidR="00151ABA" w:rsidRDefault="00151ABA" w:rsidP="00151ABA">
      <w:pPr>
        <w:pStyle w:val="a4"/>
        <w:rPr>
          <w:rFonts w:ascii="Times New Roman" w:eastAsia="Times New Roman" w:hAnsi="Times New Roman"/>
          <w:sz w:val="8"/>
          <w:szCs w:val="16"/>
          <w:lang w:eastAsia="ru-RU"/>
        </w:rPr>
      </w:pP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Конвенцией ООН «О правах ребёнка», 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Конституцией Российской Федерации, 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«Об образовании в Российской Федерации» (от 29 декабря 2012 года № 273-ФЗ);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 внесении изменений в Федеральный закон «Об образовании в Российской Федерации» по вопросам воспитания учащихся» (от 22.07.2020 года №304-ФЗ);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 национальным проектом «Образование»;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 проектом «Доступное дополнительное образование детей»;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Концепцией развития дополнительного образования детей до 2030г. (утв. Распоряжением Правительства РФ от 31.03.2022 г. № 678-р);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Концепцией общенациональной системы выявления и развития молодых талантов (утв. Президентом РФ от 03.04.2012г.);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Стратегией развития воспитания в РФ на период до 2025 года (утв. Распоряжением Правительства РФ от 29.05.2015г. № 996-р);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Профессиональным стандартом педагога дополнительного образования детей и взрослых (утв.  Приказом Министерства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труда 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социальной  защиты  РФ  от  05 мая 2018 г. № 298н);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«Порядком организации и осуществления образовательной деятельности по дополнительным общеобразовательным программам» (утв. Приказом № 629 от 22 июля 2022г.); 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 2.4. 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28.09.2020 № 28;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Постановлениями и иными нормативными правовыми актами Правительства РФ в области образования, 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приказами федеральных, региональных и муниципальных органов управления образованием, 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МБУ ДО ДДТ, 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 развития МБУ ДО ДДТ,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Положением, </w:t>
      </w:r>
    </w:p>
    <w:p w:rsidR="00151ABA" w:rsidRDefault="00151ABA" w:rsidP="00151ABA">
      <w:pPr>
        <w:pStyle w:val="a4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локальными актами Учреждения.</w:t>
      </w:r>
    </w:p>
    <w:p w:rsidR="00151ABA" w:rsidRDefault="00151ABA" w:rsidP="00151ABA">
      <w:pPr>
        <w:pStyle w:val="a4"/>
        <w:tabs>
          <w:tab w:val="left" w:pos="426"/>
        </w:tabs>
        <w:spacing w:before="120" w:after="0" w:line="240" w:lineRule="auto"/>
        <w:ind w:left="7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1"/>
          <w:numId w:val="2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Основанием для осуществления образовательной деятельности отдела являются:</w:t>
      </w:r>
    </w:p>
    <w:p w:rsidR="00151ABA" w:rsidRDefault="00151ABA" w:rsidP="00151ABA">
      <w:pPr>
        <w:pStyle w:val="a4"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социальный заказ детей и родителей на доступное дополнительное образование технической направленности;</w:t>
      </w:r>
    </w:p>
    <w:p w:rsidR="00151ABA" w:rsidRDefault="00151ABA" w:rsidP="00151ABA">
      <w:pPr>
        <w:pStyle w:val="a4"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обеспеченность профессиональными педагогическими кадрами;</w:t>
      </w:r>
    </w:p>
    <w:p w:rsidR="00151ABA" w:rsidRDefault="00151ABA" w:rsidP="00151ABA">
      <w:pPr>
        <w:pStyle w:val="a4"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материальной базы: учебных кабинетов, специального оборудования, персональных компьютеров;</w:t>
      </w:r>
    </w:p>
    <w:p w:rsidR="00151ABA" w:rsidRDefault="00151ABA" w:rsidP="00151ABA">
      <w:pPr>
        <w:pStyle w:val="a4"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программно-методического обеспечения образовательного процесса. </w:t>
      </w:r>
    </w:p>
    <w:p w:rsidR="00151ABA" w:rsidRDefault="00151ABA" w:rsidP="00151ABA">
      <w:pPr>
        <w:pStyle w:val="a4"/>
        <w:tabs>
          <w:tab w:val="left" w:pos="426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 свою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деятельность  во  взаимодействии  с  другими структурными подразделениями Учреждения, организациями и учреждениями образования, культуры, другими учреждениями дополнительного образования детей, государственными и общественными организациями, исходя из профилей своей деятельности.</w:t>
      </w:r>
    </w:p>
    <w:p w:rsidR="00151ABA" w:rsidRDefault="00151ABA" w:rsidP="00151ABA">
      <w:pPr>
        <w:pStyle w:val="a4"/>
        <w:tabs>
          <w:tab w:val="left" w:pos="426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отдела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ведётся на основании годовых планов, утверждённых директором Учреждения, дополнительных общеобразовательных общеразвивающих программ педагогов дополнительного образования отдела. </w:t>
      </w:r>
    </w:p>
    <w:p w:rsidR="00151ABA" w:rsidRDefault="00151ABA" w:rsidP="00151ABA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может корректироваться в связи с изменениями направлений деятельности отдела и по итогам учебного года.</w:t>
      </w:r>
    </w:p>
    <w:p w:rsidR="00151ABA" w:rsidRDefault="00151ABA" w:rsidP="00151ABA">
      <w:pPr>
        <w:spacing w:after="0" w:line="240" w:lineRule="auto"/>
        <w:ind w:right="-159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151ABA" w:rsidRDefault="00151ABA" w:rsidP="00151AB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цели и задачи отдела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51A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творчество»</w:t>
      </w:r>
    </w:p>
    <w:p w:rsidR="00151ABA" w:rsidRDefault="00151ABA" w:rsidP="00151ABA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Целью деятельности отдела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является содействовать развитию способностей, творческой самореализации и самоопределению детей и подростков средствами прикладного творчества, формированию общей культуры и нравственных ценностей.</w:t>
      </w:r>
    </w:p>
    <w:p w:rsidR="00151ABA" w:rsidRDefault="00151ABA" w:rsidP="00151ABA">
      <w:pPr>
        <w:numPr>
          <w:ilvl w:val="1"/>
          <w:numId w:val="5"/>
        </w:numPr>
        <w:tabs>
          <w:tab w:val="num" w:pos="0"/>
        </w:tabs>
        <w:spacing w:before="120" w:after="0" w:line="240" w:lineRule="auto"/>
        <w:ind w:left="567" w:hanging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отдела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:rsidR="00151ABA" w:rsidRDefault="00151ABA" w:rsidP="00151ABA">
      <w:pPr>
        <w:numPr>
          <w:ilvl w:val="0"/>
          <w:numId w:val="6"/>
        </w:numPr>
        <w:tabs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создание условий для личностного, творческого развития детей и подростков, 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самосовершенствования,  профессионального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самоопределения;</w:t>
      </w:r>
    </w:p>
    <w:p w:rsidR="00151ABA" w:rsidRDefault="00151ABA" w:rsidP="00151ABA">
      <w:pPr>
        <w:numPr>
          <w:ilvl w:val="0"/>
          <w:numId w:val="6"/>
        </w:numPr>
        <w:tabs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обучение различным видам технического творчества, работе на специальном оборудовании и со специальной литературой;</w:t>
      </w:r>
    </w:p>
    <w:p w:rsidR="00151ABA" w:rsidRDefault="00151ABA" w:rsidP="00151ABA">
      <w:pPr>
        <w:numPr>
          <w:ilvl w:val="0"/>
          <w:numId w:val="6"/>
        </w:numPr>
        <w:tabs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развитие технического мышления, творческих, исследовательских и изобретательских способностей обучающихся;</w:t>
      </w:r>
    </w:p>
    <w:p w:rsidR="00151ABA" w:rsidRDefault="00151ABA" w:rsidP="00151ABA">
      <w:pPr>
        <w:numPr>
          <w:ilvl w:val="0"/>
          <w:numId w:val="6"/>
        </w:numPr>
        <w:tabs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обеспечение участия обучающихся в различных конкурсах, олимпиадах, выставках, фестивалях, соревнованиях технического творчества различного уровня;</w:t>
      </w:r>
    </w:p>
    <w:p w:rsidR="00151ABA" w:rsidRDefault="00151ABA" w:rsidP="00151ABA">
      <w:pPr>
        <w:numPr>
          <w:ilvl w:val="0"/>
          <w:numId w:val="6"/>
        </w:numPr>
        <w:tabs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создание условий для воспитания у обучающихся организованности, трудолюбия, самостоятельности, чувства ответственности и творческого отношения к делу;</w:t>
      </w:r>
    </w:p>
    <w:p w:rsidR="00151ABA" w:rsidRDefault="00151ABA" w:rsidP="00151ABA">
      <w:pPr>
        <w:numPr>
          <w:ilvl w:val="0"/>
          <w:numId w:val="6"/>
        </w:numPr>
        <w:tabs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повышение компетентности педагогов дополнительного образования отдела «</w:t>
      </w:r>
      <w:r>
        <w:rPr>
          <w:rFonts w:ascii="Times New Roman" w:hAnsi="Times New Roman"/>
          <w:bCs/>
          <w:sz w:val="24"/>
          <w:szCs w:val="24"/>
        </w:rPr>
        <w:t>Техническое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творчество».</w:t>
      </w:r>
    </w:p>
    <w:p w:rsidR="00151ABA" w:rsidRDefault="00151ABA" w:rsidP="00151AB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51ABA" w:rsidRDefault="00151ABA" w:rsidP="00151A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и содержание деятельности отдела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gramStart"/>
      <w:r w:rsidRPr="00151A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творчество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51ABA" w:rsidRDefault="00151ABA" w:rsidP="00151AB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Отдел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свою деятельность по следующим основным направлениям: образовательная, организационно-массовая, методическая, консультационная, работа с родителями.</w:t>
      </w:r>
    </w:p>
    <w:p w:rsidR="00151ABA" w:rsidRDefault="00151ABA" w:rsidP="00151AB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деятельность включает:</w:t>
      </w:r>
    </w:p>
    <w:p w:rsidR="00151ABA" w:rsidRDefault="00151ABA" w:rsidP="00151ABA">
      <w:pPr>
        <w:pStyle w:val="a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0"/>
          <w:numId w:val="7"/>
        </w:numPr>
        <w:spacing w:after="12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реализацию дополнительных общеобразовательных общеразвивающих программ;</w:t>
      </w:r>
    </w:p>
    <w:p w:rsidR="00151ABA" w:rsidRDefault="00151ABA" w:rsidP="00151ABA">
      <w:pPr>
        <w:pStyle w:val="a4"/>
        <w:numPr>
          <w:ilvl w:val="0"/>
          <w:numId w:val="7"/>
        </w:numPr>
        <w:spacing w:after="120" w:line="240" w:lineRule="auto"/>
        <w:ind w:left="993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мероприятиях различного уровня, мероприятиях Учреждения;</w:t>
      </w:r>
    </w:p>
    <w:p w:rsidR="00151ABA" w:rsidRDefault="00151ABA" w:rsidP="00151ABA">
      <w:pPr>
        <w:pStyle w:val="a4"/>
        <w:numPr>
          <w:ilvl w:val="0"/>
          <w:numId w:val="7"/>
        </w:numPr>
        <w:spacing w:after="12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культурно-досуговую и организационно-массовую деятельность для обучающихся отдела.   </w:t>
      </w:r>
    </w:p>
    <w:p w:rsidR="00151ABA" w:rsidRDefault="00151ABA" w:rsidP="00151AB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Образовательная деятельность в объединениях отдела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по утверждённым дополнительным общеобразовательным общеразвивающим программам. Обучающиеся, успешно осваивающие образовательные программы объединения, переводятся на последующий год обучения. Для обучающихся, демонстрирующих высокий уровень знаний, умений, навыков и достижений, могут быть разработаны индивидуальные образовательные планы (маршруты), соответствующие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их  подготовке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1ABA" w:rsidRDefault="00151ABA" w:rsidP="00151AB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Результаты образовательной деятельности могут быть представлены в виде готовых изделий, опытных образцов, проектов и т.д., разработок научных исследований, а также результатов, достигнутых на различных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выставках,  фестивалях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конкурсах.</w:t>
      </w:r>
    </w:p>
    <w:p w:rsidR="00151ABA" w:rsidRDefault="00151ABA" w:rsidP="00151AB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Отслеживание образовательных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 объединениях отдела проводится в различных формах:</w:t>
      </w:r>
    </w:p>
    <w:p w:rsidR="00151ABA" w:rsidRDefault="00151ABA" w:rsidP="00151ABA">
      <w:pPr>
        <w:numPr>
          <w:ilvl w:val="0"/>
          <w:numId w:val="8"/>
        </w:numPr>
        <w:tabs>
          <w:tab w:val="num" w:pos="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организация и проведение выставок, конкурсов, тематических мероприятий внутри коллектива;</w:t>
      </w:r>
    </w:p>
    <w:p w:rsidR="00151ABA" w:rsidRDefault="00151ABA" w:rsidP="00151ABA">
      <w:pPr>
        <w:numPr>
          <w:ilvl w:val="0"/>
          <w:numId w:val="8"/>
        </w:numPr>
        <w:tabs>
          <w:tab w:val="num" w:pos="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анализ результатов участия в выставках, конкурсах, соревнованиях, фестивалях разного уровня;</w:t>
      </w:r>
    </w:p>
    <w:p w:rsidR="00151ABA" w:rsidRDefault="00151ABA" w:rsidP="00151ABA">
      <w:pPr>
        <w:numPr>
          <w:ilvl w:val="0"/>
          <w:numId w:val="8"/>
        </w:numPr>
        <w:tabs>
          <w:tab w:val="num" w:pos="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традиционные контрольные формы отчётности: зачёты, тесты, олимпиады, творческие задания;</w:t>
      </w:r>
    </w:p>
    <w:p w:rsidR="00151ABA" w:rsidRDefault="00151ABA" w:rsidP="00151ABA">
      <w:pPr>
        <w:numPr>
          <w:ilvl w:val="0"/>
          <w:numId w:val="8"/>
        </w:numPr>
        <w:tabs>
          <w:tab w:val="num" w:pos="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участие в конкурсах проектов, конференциях различного уровня. </w:t>
      </w:r>
    </w:p>
    <w:p w:rsidR="00151ABA" w:rsidRDefault="00151ABA" w:rsidP="00151ABA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Организационно-массовая деятельность направлена на повышение качественного уровня технического образования обучающихся отдела и поддержание интереса к занятиям техническими видами творчества, а также раскрытие творческого потенциала обучающихся.</w:t>
      </w:r>
    </w:p>
    <w:p w:rsidR="00151ABA" w:rsidRDefault="00151ABA" w:rsidP="00151ABA">
      <w:pPr>
        <w:spacing w:before="12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Организационно-массовая деятельность решает воспитательные задачи, способствует расширению общего кругозора и повышению культурного уровня обучающихся.</w:t>
      </w:r>
    </w:p>
    <w:p w:rsidR="00151ABA" w:rsidRDefault="00151ABA" w:rsidP="00151ABA">
      <w:pPr>
        <w:spacing w:before="12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Она включает организацию и проведение тематических мероприятий, конкурсных программ, посещение выставок и мастер-классов, различных соревнований. Этот вид деятельности предусматривает участие обучающихся творческих объединений отдела в конкурсах, фестивалях разного уровня, в массовых и досуговых мероприятиях Учреждения.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Методическая деятельность направлена на совершенствование образовательного процесса, повышение профессионального мастерства и использование творческого потенциала педагогов отдела, активизацию творческой инициативы обучающихся.</w:t>
      </w:r>
    </w:p>
    <w:p w:rsidR="00151ABA" w:rsidRDefault="00151ABA" w:rsidP="00151ABA">
      <w:pPr>
        <w:tabs>
          <w:tab w:val="left" w:pos="567"/>
        </w:tabs>
        <w:spacing w:before="12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 этой целью педагогические работники отдела </w:t>
      </w:r>
      <w:r>
        <w:rPr>
          <w:rFonts w:ascii="Times New Roman" w:hAnsi="Times New Roman"/>
          <w:bCs/>
          <w:sz w:val="24"/>
          <w:szCs w:val="24"/>
        </w:rPr>
        <w:t>«Техническое творчество»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51ABA" w:rsidRDefault="00151ABA" w:rsidP="00151ABA">
      <w:pPr>
        <w:tabs>
          <w:tab w:val="left" w:pos="567"/>
        </w:tabs>
        <w:spacing w:before="12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  разрабатывают образовательные программы по профилю деятельности, различные виды методической продукции (дидактические материалы, методические рекомендации, памятки, описания и т.д.);</w:t>
      </w:r>
    </w:p>
    <w:p w:rsidR="00151ABA" w:rsidRDefault="00151ABA" w:rsidP="00151ABA">
      <w:pPr>
        <w:tabs>
          <w:tab w:val="left" w:pos="567"/>
        </w:tabs>
        <w:spacing w:before="12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распространяют опыт педагогической деятельности через участие в семинарах, конференциях, конкурсах, стажёрских площадках, проведение открытых занятий, мастер-классов.</w:t>
      </w:r>
    </w:p>
    <w:p w:rsidR="00151ABA" w:rsidRDefault="00151ABA" w:rsidP="00151ABA">
      <w:pPr>
        <w:tabs>
          <w:tab w:val="left" w:pos="567"/>
        </w:tabs>
        <w:spacing w:after="0" w:line="240" w:lineRule="auto"/>
        <w:ind w:left="3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Консультативная деятельность отдела направлена на проведение консультаций для педагогических работников Учреждения по вопросам программно-методического и материально-технического сопровождения образовательного процесса.</w:t>
      </w:r>
    </w:p>
    <w:p w:rsidR="00151ABA" w:rsidRDefault="00151ABA" w:rsidP="00151ABA">
      <w:pPr>
        <w:tabs>
          <w:tab w:val="left" w:pos="426"/>
        </w:tabs>
        <w:spacing w:after="0" w:line="240" w:lineRule="auto"/>
        <w:ind w:left="3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Работа с родителями включает:</w:t>
      </w:r>
    </w:p>
    <w:p w:rsidR="00151ABA" w:rsidRDefault="00151ABA" w:rsidP="00151ABA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привлечение родителей к организации и проведению совместных досуговых мероприятий: тематических праздников, игровых программ, соревнований, поездок и экскурсий;</w:t>
      </w:r>
    </w:p>
    <w:p w:rsidR="00151ABA" w:rsidRDefault="00151ABA" w:rsidP="00151ABA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индивидуальную работу: собеседование, консультации, которые могут проходить и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инициативе  родителей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 по инициативе педагогов отдела. Обсуждаются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условия  приёма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обучения в творческих объединениях отдела, итоги состоявшегося учебного года, результаты обучения детей и подростков.</w:t>
      </w:r>
    </w:p>
    <w:p w:rsidR="00151ABA" w:rsidRDefault="00151ABA" w:rsidP="00151AB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ABA" w:rsidRDefault="00151ABA" w:rsidP="00151AB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деятельности отдела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51A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творчество»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Организация деятельности отдела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 соответствии с планами работы Учреждения и отдела.</w:t>
      </w:r>
    </w:p>
    <w:p w:rsidR="00151ABA" w:rsidRDefault="00151ABA" w:rsidP="00151ABA">
      <w:pPr>
        <w:numPr>
          <w:ilvl w:val="1"/>
          <w:numId w:val="5"/>
        </w:numPr>
        <w:tabs>
          <w:tab w:val="num" w:pos="-72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Структура и численность отдела определяется штатным расписанием Учреждения.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творческие объединения отдела </w:t>
      </w:r>
      <w:r>
        <w:rPr>
          <w:rFonts w:ascii="Times New Roman" w:hAnsi="Times New Roman"/>
          <w:bCs/>
          <w:sz w:val="24"/>
          <w:szCs w:val="24"/>
        </w:rPr>
        <w:t xml:space="preserve">«Техническое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принимаются дети в возрасте от 7 до 18 лет без отбора и предъявления специальных требований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ЗУНам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не имеющие противопоказаний для занятий данным видом творчества.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Зачисление детей в отдел производится на основании заявления родителей (законных представителей).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Комплектование групп первого года обучения производится в соответствии с набором. Группы второго и последующих лет обучения комплектуются из обучающихся, успешно освоивших курс предыдущего года обучения и с учётом расписания занятий в общеобразовательных школах.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Образовательная деятельность в творческих объединениях отдела осуществляется по дополнительным общеобразовательным общеразвивающим программам, рассчитанным на 2 и более лет обучения. 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Учебная нагрузка обучающего в каждом объединении должна соответствовать требованиям СанПиН.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Продолжительность занятий устанавливается в соответствии с нормативами СанПиН, а также с учётом психофизиологических особенностей возраста обучающихся, педагогической целесообразности, характера деятельности, условий работы. 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Занятия в творческих объединениях отдела проводятся согласно расписанию, утверждённому директором Учреждения.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для групп второго и последующих годов обучения начинается с первого сентября, для групп первого года обучения – не позднее 15 сентября и заканчивается не ранее 15 мая. Учебные занятия могут быть продолжены и в каникулярное время в зависимости от планов деятельности отдела на текущий учебный год.  </w:t>
      </w:r>
    </w:p>
    <w:p w:rsidR="00151ABA" w:rsidRDefault="00151ABA" w:rsidP="00151ABA">
      <w:pPr>
        <w:numPr>
          <w:ilvl w:val="1"/>
          <w:numId w:val="5"/>
        </w:numPr>
        <w:tabs>
          <w:tab w:val="left" w:pos="426"/>
          <w:tab w:val="left" w:pos="567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 посещаемости занятий обучающимися и творческих достижений объединения ведётся в специальных журналах установленного образца.</w:t>
      </w:r>
    </w:p>
    <w:p w:rsidR="00151ABA" w:rsidRDefault="00151ABA" w:rsidP="00151ABA">
      <w:pPr>
        <w:numPr>
          <w:ilvl w:val="1"/>
          <w:numId w:val="5"/>
        </w:numPr>
        <w:tabs>
          <w:tab w:val="left" w:pos="0"/>
          <w:tab w:val="left" w:pos="567"/>
        </w:tabs>
        <w:spacing w:before="12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объединения отдела осуществляют свою деятельность при наличии материально-технической базы и строгом соблюдении санитарно-гигиенических правил и требований пожарной и технической безопасности. </w:t>
      </w:r>
    </w:p>
    <w:p w:rsidR="00151ABA" w:rsidRPr="00151ABA" w:rsidRDefault="00151ABA" w:rsidP="00151ABA">
      <w:pPr>
        <w:tabs>
          <w:tab w:val="left" w:pos="0"/>
          <w:tab w:val="left" w:pos="567"/>
        </w:tabs>
        <w:spacing w:before="120" w:after="0" w:line="240" w:lineRule="auto"/>
        <w:ind w:left="2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Pr="00151ABA" w:rsidRDefault="00151ABA" w:rsidP="00151ABA">
      <w:pPr>
        <w:tabs>
          <w:tab w:val="left" w:pos="0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numPr>
          <w:ilvl w:val="0"/>
          <w:numId w:val="5"/>
        </w:numPr>
        <w:spacing w:after="0" w:line="240" w:lineRule="auto"/>
        <w:ind w:left="709" w:hanging="426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и обязанности руководителя отдела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«Прикладное творчество»</w:t>
      </w:r>
    </w:p>
    <w:p w:rsidR="00151ABA" w:rsidRDefault="00151ABA" w:rsidP="00151A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отдела </w:t>
      </w:r>
      <w:r>
        <w:rPr>
          <w:rFonts w:ascii="Times New Roman" w:hAnsi="Times New Roman"/>
          <w:bCs/>
          <w:sz w:val="24"/>
          <w:szCs w:val="24"/>
        </w:rPr>
        <w:t>«Техническое творчество»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51ABA" w:rsidRDefault="00151ABA" w:rsidP="00151ABA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планирует, организует, координирует и контролирует работу сотрудников отдела, отвечает за качество и эффективность работы в рамках своей компетенции, помогает им в решении организационных и методических вопросов;</w:t>
      </w:r>
    </w:p>
    <w:p w:rsidR="00151ABA" w:rsidRDefault="00151ABA" w:rsidP="00151ABA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ведёт документацию в соответствии с направлениями деятельности отдела, его функциями и номенклатурой дел;</w:t>
      </w:r>
    </w:p>
    <w:p w:rsidR="00151ABA" w:rsidRDefault="00151ABA" w:rsidP="00151ABA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  несёт персональную ответственность за выполнение задач и функций, возложенных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 отдел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>
        <w:rPr>
          <w:rFonts w:ascii="Times New Roman" w:hAnsi="Times New Roman"/>
          <w:bCs/>
          <w:sz w:val="24"/>
          <w:szCs w:val="24"/>
        </w:rPr>
        <w:t>Техническое</w:t>
      </w:r>
      <w:r>
        <w:rPr>
          <w:rFonts w:ascii="Times New Roman" w:hAnsi="Times New Roman"/>
          <w:bCs/>
          <w:sz w:val="24"/>
          <w:szCs w:val="24"/>
        </w:rPr>
        <w:t xml:space="preserve"> творчество»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приказов, распоряжений и поручений директора Учреждения, заместителя директора по УВР;</w:t>
      </w:r>
    </w:p>
    <w:p w:rsidR="00151ABA" w:rsidRDefault="00151ABA" w:rsidP="00151ABA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 представляет интересы отдела в рамках своей компетенции в других организациях и учреждениях;</w:t>
      </w:r>
    </w:p>
    <w:p w:rsidR="00151ABA" w:rsidRDefault="00151ABA" w:rsidP="00151ABA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организует 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контролирует  выполнение  всеми  сотрудниками  отдела  Правил внутреннего трудового распорядка, Устава и локальных актов Учреждения;</w:t>
      </w:r>
    </w:p>
    <w:p w:rsidR="00151ABA" w:rsidRDefault="00151ABA" w:rsidP="00151ABA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  осуществляет обобщение опыта сотрудников, представление творческих находок;</w:t>
      </w:r>
    </w:p>
    <w:p w:rsidR="00151ABA" w:rsidRDefault="00151ABA" w:rsidP="00151ABA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представляет сотрудников отдела на поощрения, награждения и другие формы стимулирования труда;</w:t>
      </w:r>
    </w:p>
    <w:p w:rsidR="00151ABA" w:rsidRDefault="00151ABA" w:rsidP="00151ABA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планирует и обеспечивает в рамках своей компетенции развитие материально-технической базы отдела, контролирует и оценивает эффективность её использования.</w:t>
      </w:r>
    </w:p>
    <w:p w:rsidR="00151ABA" w:rsidRDefault="00151ABA" w:rsidP="00151AB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51ABA" w:rsidRDefault="00151ABA" w:rsidP="00151AB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numPr>
          <w:ilvl w:val="0"/>
          <w:numId w:val="5"/>
        </w:numPr>
        <w:spacing w:after="0" w:line="240" w:lineRule="auto"/>
        <w:ind w:left="709" w:hanging="426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и обязанности сотрудников отдела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27239B" w:rsidRPr="002723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творчество»</w:t>
      </w:r>
    </w:p>
    <w:p w:rsidR="00151ABA" w:rsidRDefault="00151ABA" w:rsidP="00151ABA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1519" w:hanging="151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>
        <w:rPr>
          <w:rFonts w:ascii="Times New Roman" w:hAnsi="Times New Roman"/>
          <w:bCs/>
          <w:sz w:val="24"/>
          <w:szCs w:val="24"/>
        </w:rPr>
        <w:t>Техническое</w:t>
      </w:r>
      <w:r>
        <w:rPr>
          <w:rFonts w:ascii="Times New Roman" w:hAnsi="Times New Roman"/>
          <w:bCs/>
          <w:sz w:val="24"/>
          <w:szCs w:val="24"/>
        </w:rPr>
        <w:t xml:space="preserve">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право: 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</w:t>
      </w:r>
      <w:r>
        <w:rPr>
          <w:rFonts w:ascii="Times New Roman" w:eastAsia="Times New Roman" w:hAnsi="Times New Roman"/>
          <w:szCs w:val="24"/>
          <w:lang w:eastAsia="ru-RU"/>
        </w:rPr>
        <w:t>частвовать в работе Учреждения по осуществлению и развитию образовательной деятельности;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вносить предложения администрации Учреждения по вопросам, отнесённым к компетенции отдела; 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запрашивать информацию о методической и массовой деятельности образовательных организаций г. Ярославля и Ярославской области по художественной и технической направленностям;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принимать  участие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расчёте сметы расходов денежных средств на организацию и проведение мероприятий с обучающимися и педагогами (конкурсов, выставок, фестивалей и т.д.);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осуществлять свою деятельность в тесном взаимодействии со структурными подразделениями Учреждения, иными образовательными учреждениями района и области;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</w:t>
      </w:r>
      <w:r>
        <w:rPr>
          <w:rFonts w:ascii="Times New Roman" w:eastAsia="Times New Roman" w:hAnsi="Times New Roman"/>
          <w:szCs w:val="24"/>
          <w:lang w:eastAsia="ru-RU"/>
        </w:rPr>
        <w:t>овместно с другими подразделениями участвовать в создании коллектива Учреждения, сохранении и развитии его традиций.</w:t>
      </w:r>
    </w:p>
    <w:p w:rsidR="00151ABA" w:rsidRDefault="00151ABA" w:rsidP="00151AB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numPr>
          <w:ilvl w:val="1"/>
          <w:numId w:val="5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Сотрудники отдела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>
        <w:rPr>
          <w:rFonts w:ascii="Times New Roman" w:hAnsi="Times New Roman"/>
          <w:bCs/>
          <w:sz w:val="24"/>
          <w:szCs w:val="24"/>
        </w:rPr>
        <w:t xml:space="preserve">Техническое </w:t>
      </w:r>
      <w:r>
        <w:rPr>
          <w:rFonts w:ascii="Times New Roman" w:hAnsi="Times New Roman"/>
          <w:bCs/>
          <w:sz w:val="24"/>
          <w:szCs w:val="24"/>
        </w:rPr>
        <w:t xml:space="preserve">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имеют право: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 свободу выбора методик обучения и воспитания, учебных пособий и материалов, методов оценки знаний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пользоваться всеми правами, утверждёнными Уставом и Правилами внутреннего трудового распорядка Учреждения;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вносить предложения по совершенствованию деятельности отдела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>
        <w:rPr>
          <w:rFonts w:ascii="Times New Roman" w:hAnsi="Times New Roman"/>
          <w:bCs/>
          <w:sz w:val="24"/>
          <w:szCs w:val="24"/>
        </w:rPr>
        <w:t xml:space="preserve">Техническое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процесса Учреждения в целом;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запрашивать от других структурных подразделений информацию, необходимую для выполнения должностных обязанностей; 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получать поддержку своей деятельности со стороны администрации Учреждения, консультационную и методическую помощь соответствующих специалистов в установленном порядке;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принимать участие в мероприятиях, проводимых в Учреждении;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входить в общественные профессиональные организации для защиты своих профессиональных и социальных прав;</w:t>
      </w:r>
    </w:p>
    <w:p w:rsidR="00151ABA" w:rsidRDefault="00151ABA" w:rsidP="00151ABA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установленном порядке издавать организационно-методические материалы в помощь педагогам Учреждения.</w:t>
      </w:r>
    </w:p>
    <w:p w:rsidR="00151ABA" w:rsidRDefault="00151ABA" w:rsidP="00151ABA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51ABA" w:rsidRDefault="00151ABA" w:rsidP="00151ABA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сотрудников отдела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 w:rsidRPr="0027239B">
        <w:rPr>
          <w:rFonts w:ascii="Times New Roman" w:hAnsi="Times New Roman"/>
          <w:bCs/>
          <w:sz w:val="24"/>
          <w:szCs w:val="24"/>
        </w:rPr>
        <w:t>Техническое</w:t>
      </w:r>
      <w:r>
        <w:rPr>
          <w:rFonts w:ascii="Times New Roman" w:hAnsi="Times New Roman"/>
          <w:bCs/>
          <w:sz w:val="24"/>
          <w:szCs w:val="24"/>
        </w:rPr>
        <w:t xml:space="preserve">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определяются их должностными инструкциями.</w:t>
      </w:r>
    </w:p>
    <w:p w:rsidR="00151ABA" w:rsidRDefault="00151ABA" w:rsidP="00151A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1ABA" w:rsidRDefault="00151ABA" w:rsidP="00151ABA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ABA" w:rsidRPr="00EC0972" w:rsidRDefault="00151ABA" w:rsidP="00EC0972">
      <w:pPr>
        <w:pStyle w:val="a4"/>
        <w:numPr>
          <w:ilvl w:val="0"/>
          <w:numId w:val="5"/>
        </w:num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C0972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</w:t>
      </w:r>
      <w:r w:rsidRPr="00EC0972">
        <w:rPr>
          <w:sz w:val="28"/>
          <w:szCs w:val="28"/>
        </w:rPr>
        <w:t xml:space="preserve">  </w:t>
      </w:r>
      <w:r w:rsidRPr="00EC0972">
        <w:rPr>
          <w:rFonts w:ascii="Times New Roman" w:hAnsi="Times New Roman"/>
          <w:b/>
          <w:sz w:val="28"/>
          <w:szCs w:val="28"/>
        </w:rPr>
        <w:t>сотрудников</w:t>
      </w:r>
      <w:proofErr w:type="gramEnd"/>
      <w:r w:rsidRPr="00EC0972">
        <w:rPr>
          <w:sz w:val="28"/>
          <w:szCs w:val="28"/>
        </w:rPr>
        <w:t xml:space="preserve">  </w:t>
      </w:r>
      <w:r w:rsidRPr="00EC09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отдела </w:t>
      </w:r>
      <w:r w:rsidRPr="00EC09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27239B" w:rsidRPr="00EC09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Техническое </w:t>
      </w:r>
      <w:r w:rsidRPr="00EC09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творчество»</w:t>
      </w:r>
    </w:p>
    <w:p w:rsidR="00151ABA" w:rsidRDefault="00151ABA" w:rsidP="00151ABA">
      <w:pPr>
        <w:pStyle w:val="a3"/>
        <w:rPr>
          <w:sz w:val="8"/>
          <w:szCs w:val="16"/>
          <w:lang w:eastAsia="ru-RU"/>
        </w:rPr>
      </w:pPr>
    </w:p>
    <w:p w:rsidR="00151ABA" w:rsidRDefault="00151ABA" w:rsidP="00151ABA">
      <w:pPr>
        <w:numPr>
          <w:ilvl w:val="1"/>
          <w:numId w:val="5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Всю полноту ответственности за качество и своевременность выполнения задач и функций, возложенных на отдел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>
        <w:rPr>
          <w:rFonts w:ascii="Times New Roman" w:hAnsi="Times New Roman"/>
          <w:bCs/>
          <w:sz w:val="24"/>
          <w:szCs w:val="24"/>
        </w:rPr>
        <w:t xml:space="preserve">Техническое </w:t>
      </w:r>
      <w:r>
        <w:rPr>
          <w:rFonts w:ascii="Times New Roman" w:hAnsi="Times New Roman"/>
          <w:bCs/>
          <w:sz w:val="24"/>
          <w:szCs w:val="24"/>
        </w:rPr>
        <w:t>творчество»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несёт руководитель отдела.</w:t>
      </w:r>
    </w:p>
    <w:p w:rsidR="00151ABA" w:rsidRDefault="00151ABA" w:rsidP="00151ABA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Степень ответственности сотрудников отдела устанавливается их должностными инструкциями.</w:t>
      </w:r>
    </w:p>
    <w:p w:rsidR="00151ABA" w:rsidRDefault="00151ABA" w:rsidP="00151ABA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Сотрудники отдела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 w:rsidRPr="0027239B">
        <w:rPr>
          <w:rFonts w:ascii="Times New Roman" w:hAnsi="Times New Roman"/>
          <w:bCs/>
          <w:sz w:val="24"/>
          <w:szCs w:val="24"/>
        </w:rPr>
        <w:t>Техническое</w:t>
      </w:r>
      <w:r>
        <w:rPr>
          <w:rFonts w:ascii="Times New Roman" w:hAnsi="Times New Roman"/>
          <w:bCs/>
          <w:sz w:val="24"/>
          <w:szCs w:val="24"/>
        </w:rPr>
        <w:t xml:space="preserve">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несут ответственность за:</w:t>
      </w:r>
    </w:p>
    <w:p w:rsidR="00151ABA" w:rsidRDefault="00151ABA" w:rsidP="00151ABA">
      <w:pPr>
        <w:numPr>
          <w:ilvl w:val="0"/>
          <w:numId w:val="11"/>
        </w:num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внутреннего трудового распорядка;</w:t>
      </w:r>
    </w:p>
    <w:p w:rsidR="00151ABA" w:rsidRDefault="00151ABA" w:rsidP="00151ABA">
      <w:pPr>
        <w:numPr>
          <w:ilvl w:val="0"/>
          <w:numId w:val="11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должностных обязанностей;</w:t>
      </w:r>
    </w:p>
    <w:p w:rsidR="00151ABA" w:rsidRDefault="00151ABA" w:rsidP="00151ABA">
      <w:pPr>
        <w:numPr>
          <w:ilvl w:val="0"/>
          <w:numId w:val="11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сохранность имущества отдела;</w:t>
      </w:r>
    </w:p>
    <w:p w:rsidR="00151ABA" w:rsidRDefault="00151ABA" w:rsidP="00151ABA">
      <w:pPr>
        <w:numPr>
          <w:ilvl w:val="0"/>
          <w:numId w:val="11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соблюдение требований охраны труда, пожарной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антитеррористической  безопасности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1ABA" w:rsidRDefault="00151ABA" w:rsidP="00151ABA">
      <w:pPr>
        <w:numPr>
          <w:ilvl w:val="0"/>
          <w:numId w:val="11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подготовленных информационных, нормативно-правовых, методических материалов;</w:t>
      </w:r>
    </w:p>
    <w:p w:rsidR="00151ABA" w:rsidRDefault="00151ABA" w:rsidP="00151ABA">
      <w:pPr>
        <w:numPr>
          <w:ilvl w:val="0"/>
          <w:numId w:val="11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проводимых мероприятий;</w:t>
      </w:r>
    </w:p>
    <w:p w:rsidR="00151ABA" w:rsidRDefault="00151ABA" w:rsidP="00151ABA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материальный ущерб, причинённый по вине сотрудников отдела имуществу Учреждения.</w:t>
      </w:r>
    </w:p>
    <w:p w:rsidR="00151ABA" w:rsidRDefault="00151ABA" w:rsidP="00151ABA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ABA" w:rsidRDefault="00151ABA" w:rsidP="00151ABA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ABA" w:rsidRDefault="00151ABA" w:rsidP="00151ABA">
      <w:pPr>
        <w:numPr>
          <w:ilvl w:val="0"/>
          <w:numId w:val="5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отдела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27239B" w:rsidRPr="002723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Техническое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творчество»</w:t>
      </w:r>
    </w:p>
    <w:p w:rsidR="00151ABA" w:rsidRPr="00FA0B77" w:rsidRDefault="00151ABA" w:rsidP="00151ABA">
      <w:pPr>
        <w:tabs>
          <w:tab w:val="left" w:pos="567"/>
        </w:tabs>
        <w:spacing w:after="0" w:line="240" w:lineRule="auto"/>
        <w:ind w:left="1080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151ABA" w:rsidRDefault="00151ABA" w:rsidP="00151ABA">
      <w:pPr>
        <w:numPr>
          <w:ilvl w:val="1"/>
          <w:numId w:val="5"/>
        </w:numPr>
        <w:tabs>
          <w:tab w:val="left" w:pos="0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реализации своих задач и функций отдел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>
        <w:rPr>
          <w:rFonts w:ascii="Times New Roman" w:hAnsi="Times New Roman"/>
          <w:bCs/>
          <w:sz w:val="24"/>
          <w:szCs w:val="24"/>
        </w:rPr>
        <w:t>Техническое</w:t>
      </w:r>
      <w:r>
        <w:rPr>
          <w:rFonts w:ascii="Times New Roman" w:hAnsi="Times New Roman"/>
          <w:bCs/>
          <w:sz w:val="24"/>
          <w:szCs w:val="24"/>
        </w:rPr>
        <w:t xml:space="preserve">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должен иметь необходимое имущество, помещения, оборудование и специальную технику, предоставляемые Учреждением.</w:t>
      </w:r>
    </w:p>
    <w:p w:rsidR="00151ABA" w:rsidRDefault="00151ABA" w:rsidP="00151ABA">
      <w:pPr>
        <w:numPr>
          <w:ilvl w:val="1"/>
          <w:numId w:val="5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Отдел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>
        <w:rPr>
          <w:rFonts w:ascii="Times New Roman" w:hAnsi="Times New Roman"/>
          <w:bCs/>
          <w:sz w:val="24"/>
          <w:szCs w:val="24"/>
        </w:rPr>
        <w:t>Техническое</w:t>
      </w:r>
      <w:r>
        <w:rPr>
          <w:rFonts w:ascii="Times New Roman" w:hAnsi="Times New Roman"/>
          <w:bCs/>
          <w:sz w:val="24"/>
          <w:szCs w:val="24"/>
        </w:rPr>
        <w:t xml:space="preserve">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пользуется услугами хозяйственной и других служб Учреждения.</w:t>
      </w:r>
    </w:p>
    <w:p w:rsidR="00151ABA" w:rsidRDefault="00151ABA" w:rsidP="00151ABA">
      <w:pPr>
        <w:numPr>
          <w:ilvl w:val="1"/>
          <w:numId w:val="5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Кадровое обеспечение отдела осуществляет руководитель отдела по согласованию с администрацией Учреждения.</w:t>
      </w:r>
    </w:p>
    <w:p w:rsidR="00151ABA" w:rsidRDefault="00151ABA" w:rsidP="00151ABA">
      <w:pPr>
        <w:numPr>
          <w:ilvl w:val="1"/>
          <w:numId w:val="5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Материально-техническое обеспечение деятельности отдела осуществляется за счёт бюджетных средств Учреждения (субсидии на выполнение муниципального задания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),  внебюджетных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средств, добровольных пожертвований физических и юридических лиц.</w:t>
      </w:r>
    </w:p>
    <w:p w:rsidR="00151ABA" w:rsidRDefault="00151ABA" w:rsidP="00151ABA">
      <w:pPr>
        <w:numPr>
          <w:ilvl w:val="1"/>
          <w:numId w:val="5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Методическое обеспечение отдела </w:t>
      </w:r>
      <w:r>
        <w:rPr>
          <w:rFonts w:ascii="Times New Roman" w:hAnsi="Times New Roman"/>
          <w:bCs/>
          <w:sz w:val="24"/>
          <w:szCs w:val="24"/>
        </w:rPr>
        <w:t>«</w:t>
      </w:r>
      <w:r w:rsidR="0027239B">
        <w:rPr>
          <w:rFonts w:ascii="Times New Roman" w:hAnsi="Times New Roman"/>
          <w:bCs/>
          <w:sz w:val="24"/>
          <w:szCs w:val="24"/>
        </w:rPr>
        <w:t>Техническое</w:t>
      </w:r>
      <w:r>
        <w:rPr>
          <w:rFonts w:ascii="Times New Roman" w:hAnsi="Times New Roman"/>
          <w:bCs/>
          <w:sz w:val="24"/>
          <w:szCs w:val="24"/>
        </w:rPr>
        <w:t xml:space="preserve"> творчество»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включает наличие дополнительных общеобразовательных общеразвивающих программ, дидактических материалов, разрабатываемых педагогами дополнительного образования для обучения.</w:t>
      </w:r>
    </w:p>
    <w:p w:rsidR="00151ABA" w:rsidRDefault="00151ABA" w:rsidP="00151ABA"/>
    <w:p w:rsidR="000820ED" w:rsidRDefault="000820ED"/>
    <w:sectPr w:rsidR="0008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051"/>
    <w:multiLevelType w:val="hybridMultilevel"/>
    <w:tmpl w:val="8200D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6AB3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20CD19F4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3" w15:restartNumberingAfterBreak="0">
    <w:nsid w:val="37B66F01"/>
    <w:multiLevelType w:val="hybridMultilevel"/>
    <w:tmpl w:val="AECA2C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A43170"/>
    <w:multiLevelType w:val="multilevel"/>
    <w:tmpl w:val="D346B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09A3FA9"/>
    <w:multiLevelType w:val="multilevel"/>
    <w:tmpl w:val="7B143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8A97A0B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7" w15:restartNumberingAfterBreak="0">
    <w:nsid w:val="7A3063E6"/>
    <w:multiLevelType w:val="hybridMultilevel"/>
    <w:tmpl w:val="85CEA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C20DE"/>
    <w:multiLevelType w:val="hybridMultilevel"/>
    <w:tmpl w:val="39A6F5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7B65A0"/>
    <w:multiLevelType w:val="hybridMultilevel"/>
    <w:tmpl w:val="0FFEFC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A77E1E"/>
    <w:multiLevelType w:val="multilevel"/>
    <w:tmpl w:val="03204704"/>
    <w:lvl w:ilvl="0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1F"/>
    <w:rsid w:val="000820ED"/>
    <w:rsid w:val="00151ABA"/>
    <w:rsid w:val="0017081E"/>
    <w:rsid w:val="0027239B"/>
    <w:rsid w:val="00313113"/>
    <w:rsid w:val="0063462D"/>
    <w:rsid w:val="00B60D5F"/>
    <w:rsid w:val="00DD1230"/>
    <w:rsid w:val="00E1401F"/>
    <w:rsid w:val="00EC0972"/>
    <w:rsid w:val="00F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08AA0-F4B7-4F36-9CE5-EA4769D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A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51A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</dc:creator>
  <cp:keywords/>
  <dc:description/>
  <cp:lastModifiedBy>Большакова</cp:lastModifiedBy>
  <cp:revision>10</cp:revision>
  <cp:lastPrinted>2024-11-15T07:40:00Z</cp:lastPrinted>
  <dcterms:created xsi:type="dcterms:W3CDTF">2024-11-07T12:11:00Z</dcterms:created>
  <dcterms:modified xsi:type="dcterms:W3CDTF">2024-11-15T07:41:00Z</dcterms:modified>
</cp:coreProperties>
</file>